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</w:t>
      </w:r>
    </w:p>
    <w:p>
      <w:pPr>
        <w:spacing w:line="440" w:lineRule="exact"/>
        <w:jc w:val="center"/>
        <w:rPr>
          <w:rFonts w:ascii="Times New Roman" w:hAnsi="Times New Roman" w:eastAsia="方正小标宋简体"/>
          <w:b w:val="0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/>
          <w:b w:val="0"/>
          <w:color w:val="000000"/>
          <w:sz w:val="28"/>
          <w:szCs w:val="28"/>
        </w:rPr>
        <w:t>国家开放大学全国统一考试考点申报表</w:t>
      </w:r>
    </w:p>
    <w:p>
      <w:pPr>
        <w:spacing w:line="44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hint="default" w:ascii="Times New Roman" w:hAnsi="Times New Roman" w:eastAsia="仿宋_GB2312"/>
          <w:b/>
          <w:color w:val="000000"/>
          <w:sz w:val="24"/>
        </w:rPr>
        <w:t>分部/学院名称：</w:t>
      </w:r>
      <w:r>
        <w:rPr>
          <w:rFonts w:hint="default" w:ascii="Times New Roman" w:hAnsi="Times New Roman" w:eastAsia="仿宋_GB2312"/>
          <w:color w:val="000000"/>
          <w:sz w:val="24"/>
        </w:rPr>
        <w:t xml:space="preserve">                  </w:t>
      </w:r>
    </w:p>
    <w:tbl>
      <w:tblPr>
        <w:tblStyle w:val="2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52"/>
        <w:gridCol w:w="277"/>
        <w:gridCol w:w="663"/>
        <w:gridCol w:w="903"/>
        <w:gridCol w:w="850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所属学习中心/教学点名称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所属学习中心/教学点编码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申报考点名称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学习中心/教学点原有考点数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考点地址</w:t>
            </w:r>
          </w:p>
        </w:tc>
        <w:tc>
          <w:tcPr>
            <w:tcW w:w="6480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**省/直辖市**地市/区**县**街道**号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学习中心/教学点在籍生人数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考点报考人数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主考姓名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考点联系人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纸笔考场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考场数（  ）              </w:t>
            </w:r>
          </w:p>
        </w:tc>
        <w:tc>
          <w:tcPr>
            <w:tcW w:w="3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安装监控、屏蔽设备考场数（）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可同时容纳最大考生数（）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机考考场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考场数（  ）              </w:t>
            </w:r>
          </w:p>
        </w:tc>
        <w:tc>
          <w:tcPr>
            <w:tcW w:w="392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安装监控设备考场数（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机考位数（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申报考点类别</w:t>
            </w:r>
          </w:p>
        </w:tc>
        <w:tc>
          <w:tcPr>
            <w:tcW w:w="648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新增正式（     ）  新增临时（    ）  变更信息（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856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申报理由:</w:t>
            </w:r>
          </w:p>
          <w:p>
            <w:pPr>
              <w:spacing w:line="440" w:lineRule="exact"/>
              <w:ind w:firstLine="4920" w:firstLineChars="20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申报单位（盖章）：</w:t>
            </w:r>
          </w:p>
          <w:p>
            <w:pPr>
              <w:spacing w:line="440" w:lineRule="exact"/>
              <w:ind w:firstLine="4920" w:firstLineChars="20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856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分部审核意见：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主管领导签字：</w:t>
            </w:r>
          </w:p>
          <w:p>
            <w:pPr>
              <w:spacing w:line="440" w:lineRule="exact"/>
              <w:ind w:firstLine="6240" w:firstLineChars="26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分部（盖章）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856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总部审批意见：</w:t>
            </w:r>
          </w:p>
          <w:p>
            <w:pPr>
              <w:spacing w:line="440" w:lineRule="exact"/>
              <w:ind w:firstLine="5280" w:firstLineChars="2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主管领导签字：</w:t>
            </w:r>
          </w:p>
          <w:p>
            <w:pPr>
              <w:spacing w:line="440" w:lineRule="exact"/>
              <w:ind w:firstLine="5280" w:firstLineChars="2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国家开放大学（盖章） 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 月   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填表说明：</w:t>
      </w:r>
    </w:p>
    <w:p>
      <w:pPr>
        <w:spacing w:line="2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括号内直接填报相应信息或画“√”；申报理由可另附页。</w:t>
      </w:r>
    </w:p>
    <w:p>
      <w:pPr>
        <w:spacing w:line="2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2.所有内容均为必填项，表格不得正反打印。</w:t>
      </w:r>
    </w:p>
    <w:p>
      <w:pPr>
        <w:spacing w:line="240" w:lineRule="exact"/>
        <w:ind w:firstLine="480" w:firstLineChars="200"/>
        <w:rPr>
          <w:rFonts w:hint="default" w:ascii="Times New Roman" w:hAnsi="Times New Roman" w:eastAsia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本表一式三份，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经国开总部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审批后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总部、分部、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考点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各保留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一份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2020-10-30T05:56:29Z</dcterms:created>
  <dc:creator>Administrator</dc:creator>
  <cp:lastModifiedBy>leexu</cp:lastModifiedBy>
  <dcterms:modified xsi:type="dcterms:W3CDTF">2020-10-30T05:56:35Z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